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8DDEE" w14:textId="77777777" w:rsidR="00DA7D80" w:rsidRPr="00DA7D80" w:rsidRDefault="00DA7D80" w:rsidP="00DA7D80">
      <w:pPr>
        <w:ind w:firstLine="720"/>
        <w:rPr>
          <w:b/>
          <w:bCs/>
          <w:sz w:val="26"/>
          <w:szCs w:val="26"/>
        </w:rPr>
      </w:pPr>
      <w:r w:rsidRPr="00DA7D80">
        <w:rPr>
          <w:b/>
          <w:bCs/>
          <w:sz w:val="26"/>
          <w:szCs w:val="26"/>
        </w:rPr>
        <w:t>Hasil Analisis SPSS</w:t>
      </w:r>
    </w:p>
    <w:p w14:paraId="7D16CC3F" w14:textId="77777777" w:rsidR="00DA7D80" w:rsidRPr="00C569CA" w:rsidRDefault="00DA7D80" w:rsidP="00DA7D80">
      <w:pPr>
        <w:pStyle w:val="ListParagraph"/>
        <w:rPr>
          <w:b/>
          <w:bCs/>
          <w:sz w:val="26"/>
          <w:szCs w:val="26"/>
        </w:rPr>
      </w:pPr>
    </w:p>
    <w:p w14:paraId="6EA69674" w14:textId="77777777" w:rsidR="00DA7D80" w:rsidRPr="00F70DF2" w:rsidRDefault="00DA7D80" w:rsidP="00DA7D80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 w:rsidRPr="00F70DF2">
        <w:rPr>
          <w:b/>
          <w:bCs/>
          <w:sz w:val="26"/>
          <w:szCs w:val="26"/>
        </w:rPr>
        <w:t>Validitas dan Reabilitas Dukungan Sosial</w:t>
      </w:r>
    </w:p>
    <w:p w14:paraId="07E6CCDE" w14:textId="77777777" w:rsidR="00DA7D80" w:rsidRPr="00914299" w:rsidRDefault="00DA7D80" w:rsidP="00DA7D80">
      <w:pPr>
        <w:pStyle w:val="ListParagraph"/>
        <w:ind w:left="1080"/>
      </w:pPr>
      <w:r w:rsidRPr="00913270">
        <w:t>Rtabel 5%=</w:t>
      </w:r>
      <w:r w:rsidRPr="00913270">
        <w:rPr>
          <w:sz w:val="22"/>
          <w:szCs w:val="22"/>
        </w:rPr>
        <w:t xml:space="preserve"> </w:t>
      </w:r>
      <w:r w:rsidRPr="00913270">
        <w:t>0.1493</w:t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DA7D80" w:rsidRPr="00D24956" w14:paraId="370672CE" w14:textId="77777777" w:rsidTr="000A2DBB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3C4E035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No.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17E2FE45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Correlations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A41527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Keterangan</w:t>
            </w:r>
          </w:p>
        </w:tc>
      </w:tr>
      <w:tr w:rsidR="00DA7D80" w:rsidRPr="00D24956" w14:paraId="1F84A7B4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2A2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8B9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4DCC6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0.142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6554" w14:textId="77777777" w:rsidR="00DA7D80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>TIDAK</w:t>
            </w:r>
          </w:p>
          <w:p w14:paraId="49FA39B5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9F92C6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5AC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CC4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691E9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0.063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9AD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FFB758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66C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ACD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E8CD3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308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8845E6A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5E4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F0B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12A73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.215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428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0A1E2A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C2B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389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C6BE4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F9C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DBFA18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92E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B1C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3282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67B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CCA80D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E3C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096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6874A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.160</w:t>
            </w:r>
            <w:r w:rsidRPr="008307F7">
              <w:rPr>
                <w:color w:val="010205"/>
                <w:vertAlign w:val="superscript"/>
              </w:rPr>
              <w:t>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F7A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54E64F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700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C34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BD1CF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0.037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BE5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5C36EE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70B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BE3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E309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2C6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885C192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FEB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A2E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D56A0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0.142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8BE" w14:textId="77777777" w:rsidR="00DA7D80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>TIDAK</w:t>
            </w:r>
          </w:p>
          <w:p w14:paraId="2CF4DB1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39F385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CB1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1A8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C6E3A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0.065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A85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818032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3B2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FCB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F2037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B8D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D412FB5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B53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459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1862F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0.033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6D26" w14:textId="77777777" w:rsidR="00DA7D80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>TIDAK</w:t>
            </w:r>
          </w:p>
          <w:p w14:paraId="39592DD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BFEFF5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03F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63C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116CA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0.669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334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07E0E7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2F7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885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E804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B1B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E392ECC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07C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621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CB4B2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.212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F96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8625C2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397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D06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A5D36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86E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0EE7D5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094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C85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CC28B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4D3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0433EE9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188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A2C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07A8C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.212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322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610B7C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5FB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C44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66309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0D2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F92295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9F1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FFE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53720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9F0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C7C20EF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96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621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734D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.517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EFF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FA8DCA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3AA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091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029C1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810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868AF5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7CA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E8E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DE92A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B98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CB78238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45B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lastRenderedPageBreak/>
              <w:t>Aitem 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592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BD974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.525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0F0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D0E1CB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6FC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833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34905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35D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C88F15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770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EEF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3AF1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CD8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8E3D690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226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DCE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88F5E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.529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CFE1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0D0C5B9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146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6ED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AE32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401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9AAD92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9FC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171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1B4FB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E30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B2C222C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F4A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8C3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12D7C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.476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C74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B807EB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C62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B92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3ED00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FF0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9C1C86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5ED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02D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F325F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43C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A3AF825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8C8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36B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FC125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.420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A60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C154AF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4D4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77B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BEE7E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1C0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FDD944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49A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A15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C9079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F542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F6B6780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FFF4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ED0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B515C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.534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EDC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543C6A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82E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877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64050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085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5ACE64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D47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6A6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648A9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361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8EA2B0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B27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718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7EF0D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.208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9E5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7887AC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86B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D62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0D5A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3EE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16AEB0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2F3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FB5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C1E0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6F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6567398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B26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F61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537BC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.446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FD8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2E928D4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6D9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8F8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9EF8F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2AE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231274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A5F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ED2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E53F2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4AE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7DCC88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D05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75E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E63CD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.541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7D3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86A021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D44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F98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326AE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A00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C4E2E8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EB08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F1A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E8B2E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32C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26AD4F9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695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7A3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2048C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.396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43E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2D1787D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4F6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721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ED63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FCB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49B1BF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260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28F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D7619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8810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EE3BA26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FF6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399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7EC30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.466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A5D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9BAAFA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0A6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55D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A5685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33B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FA0C2F7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47A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7F8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53DE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C68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E68A930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781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D59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19D0D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.564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F97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224EF31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6C4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CC5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D336B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4A3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AC0DA0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30B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E6F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B7F4F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B5D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219424B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B9A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DCB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C3606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.485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453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F771D5F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5F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469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F9CB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098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BBDE20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935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260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8EE09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87F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51287B6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2C3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EF8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4C976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.624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8F4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549B22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20B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FC6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E7D38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8E9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758E7C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D7C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34C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97D2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26B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6BB86F7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C62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F3C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9140E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.453</w:t>
            </w:r>
            <w:r w:rsidRPr="008307F7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3E5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52B44A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992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7A4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0CAB7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BA2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6A1CCF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B13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258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ED156" w14:textId="77777777" w:rsidR="00DA7D80" w:rsidRPr="008307F7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8307F7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9EB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</w:tbl>
    <w:p w14:paraId="6840B8FB" w14:textId="77777777" w:rsidR="00DA7D80" w:rsidRDefault="00DA7D80" w:rsidP="00DA7D80">
      <w:pPr>
        <w:autoSpaceDE w:val="0"/>
        <w:autoSpaceDN w:val="0"/>
        <w:adjustRightInd w:val="0"/>
        <w:spacing w:after="0" w:line="240" w:lineRule="auto"/>
        <w:ind w:left="1080"/>
      </w:pPr>
    </w:p>
    <w:p w14:paraId="16055731" w14:textId="77777777" w:rsidR="00DA7D80" w:rsidRDefault="00DA7D80" w:rsidP="00DA7D80">
      <w:pPr>
        <w:autoSpaceDE w:val="0"/>
        <w:autoSpaceDN w:val="0"/>
        <w:adjustRightInd w:val="0"/>
        <w:spacing w:after="0" w:line="240" w:lineRule="auto"/>
      </w:pPr>
      <w:r>
        <w:tab/>
      </w:r>
      <w:r>
        <w:tab/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DA7D80" w:rsidRPr="00D24956" w14:paraId="608070AA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BCC1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1CA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49CD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-.395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EFD2" w14:textId="77777777" w:rsidR="00DA7D80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>TIDAK</w:t>
            </w:r>
          </w:p>
          <w:p w14:paraId="35ED025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EAF30C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238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5F2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98A6D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4BF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78B30E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FBC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73F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D713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C858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3F94C29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1C34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</w:t>
            </w:r>
            <w:r>
              <w:rPr>
                <w:color w:val="000000"/>
                <w:lang w:val="en-ID" w:eastAsia="en-ID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F49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349C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.529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601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44C8EE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8E8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650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C6A6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F01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338FDE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FB8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62C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F0B4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23C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DBD7CD3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6FB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AA4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795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.377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5805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5FC455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8FA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F42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53B8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F06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F7A062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CA5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39D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D924D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649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22145E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74B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</w:t>
            </w:r>
            <w:r>
              <w:rPr>
                <w:color w:val="000000"/>
                <w:lang w:val="en-ID" w:eastAsia="en-ID"/>
              </w:rPr>
              <w:t xml:space="preserve"> 26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379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950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.528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894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00C51CD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8CD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AB4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5E1A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E73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8C49FB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30D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5B5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E6EA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6EE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0BA0823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A0D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54B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ECCAC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0.142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BF9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1B5762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E43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8A2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6833C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0.063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DE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04B14D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9EF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9AD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1ACF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E2B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4FAF289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A3E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29D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5E5AB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.561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978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573324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445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9DE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6F6F7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31F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A6E65B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2A8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5B7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DFFA9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DF2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5827CD8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A83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851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2DE1D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.528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CEE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ED6962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FBE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89495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D7A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19953A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70F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BE6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B176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2F3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57DB9B9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257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A42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BE036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.405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593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FD285B7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E78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8FC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91451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62C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6C1B2B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A42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805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9A18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D2E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E8B371B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F4E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C9B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A46E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.620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83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725E9D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D89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F8E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BFD99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D9A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60C423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2D7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A71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019C9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E8F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60EB6AF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586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3D2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F39C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-.210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C3C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54E8D0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280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315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5E6D8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B93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E4F3AEF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310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FFA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1C49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D38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94B1365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9D5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0D7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34A0D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-.160</w:t>
            </w:r>
            <w:r w:rsidRPr="002A0599">
              <w:rPr>
                <w:color w:val="010205"/>
                <w:vertAlign w:val="superscript"/>
              </w:rPr>
              <w:t>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C62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3FE3907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F73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BF1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EDC3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0.037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4F0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99BD30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7C9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656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5E5C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112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C73EFEA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5C2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555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B8B3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-.342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FDE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F0F3EE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C6F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AFB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747EA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B19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93151A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BF57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754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11FD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C53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8194BA1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8E9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0F6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87089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.385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0A7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B6E31C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40B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B06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A8701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FE5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64795F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978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30D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B8C8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FA2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DBA30F8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CD44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8DC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00B7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-0.085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1F1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3BB612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4BA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EF1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A7D5A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0.267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AA4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97BE0C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9B7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07B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8DFC1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A96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73350F0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547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E30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C5BA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.465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072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C366CF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E4F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F45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8529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B37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A9EF78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468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911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9113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C18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5D38E6B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679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BCE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53BEA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.418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459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2399D3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9EC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EE1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8D23B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FBC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AA0B32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6A1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056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5806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D12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1A4EFB1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1E9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240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02D30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.512</w:t>
            </w:r>
            <w:r w:rsidRPr="002A0599">
              <w:rPr>
                <w:color w:val="010205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3B9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797EF5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8F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8AE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7EC4D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048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2D6EB57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86F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50D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9BD32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069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F6251DA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198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40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67B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E211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0.072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A56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8F1718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F51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7FA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68B93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0.351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790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B339E9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8D2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F39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654BF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2A0599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176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9ABD8D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8D4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FD47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F7FCD4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320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9EB369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975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3D5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812BE9" w14:textId="77777777" w:rsidR="00DA7D80" w:rsidRPr="002A0599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8CC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</w:tbl>
    <w:p w14:paraId="0F9ADEBC" w14:textId="77777777" w:rsidR="00DA7D80" w:rsidRDefault="00DA7D80" w:rsidP="00DA7D80">
      <w:pPr>
        <w:autoSpaceDE w:val="0"/>
        <w:autoSpaceDN w:val="0"/>
        <w:adjustRightInd w:val="0"/>
        <w:spacing w:after="0" w:line="240" w:lineRule="auto"/>
      </w:pPr>
    </w:p>
    <w:p w14:paraId="435F8087" w14:textId="77777777" w:rsidR="00DA7D80" w:rsidRPr="009B2B37" w:rsidRDefault="00DA7D80" w:rsidP="00DA7D80">
      <w:pPr>
        <w:autoSpaceDE w:val="0"/>
        <w:autoSpaceDN w:val="0"/>
        <w:adjustRightInd w:val="0"/>
        <w:spacing w:after="0" w:line="240" w:lineRule="auto"/>
      </w:pPr>
    </w:p>
    <w:tbl>
      <w:tblPr>
        <w:tblW w:w="2692" w:type="dxa"/>
        <w:tblInd w:w="8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DA7D80" w:rsidRPr="00893F4B" w14:paraId="4710CEFD" w14:textId="77777777" w:rsidTr="000A2DBB"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D297A8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010205"/>
              </w:rPr>
            </w:pPr>
            <w:r w:rsidRPr="00893F4B">
              <w:rPr>
                <w:b/>
                <w:bCs/>
                <w:color w:val="010205"/>
              </w:rPr>
              <w:t>Reliability Statistics</w:t>
            </w:r>
          </w:p>
        </w:tc>
      </w:tr>
      <w:tr w:rsidR="00DA7D80" w:rsidRPr="00893F4B" w14:paraId="49A5E9EF" w14:textId="77777777" w:rsidTr="000A2DBB"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E19A45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E84B84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N of Items</w:t>
            </w:r>
          </w:p>
        </w:tc>
      </w:tr>
      <w:tr w:rsidR="00DA7D80" w:rsidRPr="00893F4B" w14:paraId="29FEDA32" w14:textId="77777777" w:rsidTr="000A2DBB"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0C4DB6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.793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C0E41CA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40</w:t>
            </w:r>
          </w:p>
        </w:tc>
      </w:tr>
    </w:tbl>
    <w:p w14:paraId="310574A6" w14:textId="77777777" w:rsidR="00DA7D80" w:rsidRPr="00444289" w:rsidRDefault="00DA7D80" w:rsidP="00DA7D80">
      <w:pPr>
        <w:rPr>
          <w:b/>
          <w:bCs/>
          <w:sz w:val="26"/>
          <w:szCs w:val="26"/>
        </w:rPr>
      </w:pPr>
    </w:p>
    <w:p w14:paraId="3958DEE5" w14:textId="77777777" w:rsidR="00DA7D80" w:rsidRDefault="00DA7D80" w:rsidP="00DA7D80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 w:rsidRPr="00C569CA">
        <w:rPr>
          <w:b/>
          <w:bCs/>
          <w:sz w:val="26"/>
          <w:szCs w:val="26"/>
        </w:rPr>
        <w:t>Validitas dan Reabilitas Coping Stress</w:t>
      </w:r>
    </w:p>
    <w:p w14:paraId="216BC1D2" w14:textId="77777777" w:rsidR="00DA7D80" w:rsidRPr="00913270" w:rsidRDefault="00DA7D80" w:rsidP="00DA7D80">
      <w:pPr>
        <w:pStyle w:val="ListParagraph"/>
        <w:ind w:left="1080"/>
      </w:pPr>
      <w:r w:rsidRPr="00913270">
        <w:t>Rtabel 5%=</w:t>
      </w:r>
      <w:r w:rsidRPr="00913270">
        <w:rPr>
          <w:sz w:val="22"/>
          <w:szCs w:val="22"/>
        </w:rPr>
        <w:t xml:space="preserve"> </w:t>
      </w:r>
      <w:r w:rsidRPr="00913270">
        <w:t>0.1493</w:t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DA7D80" w:rsidRPr="00D24956" w14:paraId="6DE96652" w14:textId="77777777" w:rsidTr="000A2DBB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3DF76BD5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No.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57F09C5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Correlations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44AAF79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Keterangan</w:t>
            </w:r>
          </w:p>
        </w:tc>
      </w:tr>
      <w:tr w:rsidR="00DA7D80" w:rsidRPr="00D24956" w14:paraId="21395147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4B6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92B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E8B8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.368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2B6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87BD1A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23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290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D0C5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4A0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B270A6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DF7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80C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AC36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5AD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F17982E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ACC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E6C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D290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.391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736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920926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DB0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605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A6CB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39F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C904D0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D6E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335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A033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5B4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37346C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A86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C94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4137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.412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B88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25F623C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D09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C11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A5F6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0BF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7ADB84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1DB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5F0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1705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D42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E2EC40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788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572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ABFB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.506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F16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14DBE2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F31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FD4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0D99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70E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65D475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2BB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E87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A2D4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A7C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C9B7D87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66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2E0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7E95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.379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487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143D87F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99C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772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4E3C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813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63F811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5ED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751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CA71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C1A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3F057E7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D2C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E9F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1E34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.287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BFB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D0CE20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132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CD8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B92A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BA6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6B7C63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F91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87B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9B00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E4F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4EE7BBF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A23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E6D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3701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.181</w:t>
            </w:r>
            <w:r w:rsidRPr="00C85165">
              <w:rPr>
                <w:color w:val="000000"/>
                <w:vertAlign w:val="superscript"/>
              </w:rPr>
              <w:t>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0B3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C2BC16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39E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6C4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7728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0.018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8E5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A086B9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5FE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286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A6D8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D4E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40CC36A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8D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9F4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055F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.407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D9E4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03B5B17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8D3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F09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5800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F04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EAE3B6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748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F32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7E02C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F81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0B10A98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306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181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106E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.482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654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C6CF04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43B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EAF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C1E7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22F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E40DB8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4EE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94F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AA54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2F7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FE1BF5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523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D9D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F9AE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.585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06D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87A198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0CA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CEF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94C1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0C4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4761F9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56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D65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B7D6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9C3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CDD6ADE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3C84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864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8CC2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.227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E28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C1BA0F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B81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245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7239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B5E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B523D9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A84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B52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D916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371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22D311A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889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DDE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FC6B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.289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E00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81FDC6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940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B0D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931E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45E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EA3B43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3BD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C52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619AE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E2E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56A8B43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AF9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198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F3CD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.379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ADF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193224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5B7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9AB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DC74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1D69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375CD2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A33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C7D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5EF1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7F2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15039FE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D31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3B5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943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.277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597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D3F132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50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75E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D6D1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ED3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021EAC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6D2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1F3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CEF3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35A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9F17122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2E8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DC4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7F3C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.373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A8F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BFF67E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ECC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AC4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E563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6DA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8A34A6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E66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1E0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6105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C82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EEF5929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C534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44C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EDE9C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.543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EFB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43614A3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424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631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1B6F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BF0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F549C9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A4D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119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5ACBE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E6D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2ABFD42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7E6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2EC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5523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.442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65A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0BD4F5D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7FE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94B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526B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2C7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5BE55F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3C0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927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BC87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24C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5BF21C5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A76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C70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AE18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.425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3E3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0D6CB4E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4F3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013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E8E1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226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9EF33D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280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AF7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266E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04C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5867443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AE1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0F3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5567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.430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265B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0B282F8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E3E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5CF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5BBE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B26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208CD3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3AC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3A2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7F3C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861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F5745D4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B5A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B43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4699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.519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BE9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4E970A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CA1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48F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148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69D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032F74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100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F1B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A12C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4ED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CFBD4D5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431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B85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2225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.614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3E4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DCEFCC3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C67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DFC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B93E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523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58997A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B25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691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7D8B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C40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9244A24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F4F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D29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39DA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.249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3BC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96303DF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2E1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925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910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142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3E5868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447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B43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98F2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979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</w:tbl>
    <w:p w14:paraId="67678B03" w14:textId="77777777" w:rsidR="00DA7D80" w:rsidRDefault="00DA7D80" w:rsidP="00DA7D80">
      <w:pPr>
        <w:autoSpaceDE w:val="0"/>
        <w:autoSpaceDN w:val="0"/>
        <w:adjustRightInd w:val="0"/>
        <w:spacing w:after="0" w:line="240" w:lineRule="auto"/>
        <w:ind w:left="1080"/>
      </w:pPr>
    </w:p>
    <w:p w14:paraId="0A4CF059" w14:textId="77777777" w:rsidR="00DA7D80" w:rsidRDefault="00DA7D80" w:rsidP="00DA7D80">
      <w:pPr>
        <w:autoSpaceDE w:val="0"/>
        <w:autoSpaceDN w:val="0"/>
        <w:adjustRightInd w:val="0"/>
        <w:spacing w:after="0" w:line="240" w:lineRule="auto"/>
      </w:pPr>
      <w:r>
        <w:tab/>
      </w:r>
      <w:r>
        <w:tab/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DA7D80" w:rsidRPr="00D24956" w14:paraId="481E8CDF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3C4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679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969CC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.405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6B56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E83B250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1D8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A28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216D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670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42E6A5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60D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A6F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0440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215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38591FE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12E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 2</w:t>
            </w:r>
            <w:r>
              <w:rPr>
                <w:color w:val="000000"/>
                <w:lang w:val="en-ID" w:eastAsia="en-ID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0CB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8EE4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.312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8C3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107D9DE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9FF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35F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16AB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CF1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B5A4D2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FDE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CC2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4A49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821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174CDFD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804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0D6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7602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.471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449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25EB28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617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E42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E8DE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589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CF7E83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FA2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6FA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7359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2A5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1B6D0FB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E1C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Aitem</w:t>
            </w:r>
            <w:r>
              <w:rPr>
                <w:color w:val="000000"/>
                <w:lang w:val="en-ID" w:eastAsia="en-ID"/>
              </w:rPr>
              <w:t xml:space="preserve"> 26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2CB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1112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0.088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6A4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>TIDAK</w:t>
            </w:r>
            <w:r w:rsidRPr="00D24956">
              <w:rPr>
                <w:color w:val="000000"/>
                <w:lang w:val="en-ID" w:eastAsia="en-ID"/>
              </w:rPr>
              <w:t xml:space="preserve"> VALID</w:t>
            </w:r>
          </w:p>
        </w:tc>
      </w:tr>
      <w:tr w:rsidR="00DA7D80" w:rsidRPr="00D24956" w14:paraId="08C6CE9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123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8F9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B204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0.250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BCE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E89557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CE9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6ED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74071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FF1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102D247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AC3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7D7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1178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.510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635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D5D6BE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C72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244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C69B9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D08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DC8B9BC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EC4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79E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31E9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4D4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45D320C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5C8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85C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22D76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.184</w:t>
            </w:r>
            <w:r w:rsidRPr="00C85165">
              <w:rPr>
                <w:color w:val="000000"/>
                <w:vertAlign w:val="superscript"/>
              </w:rPr>
              <w:t>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DF9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DC61E9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D00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467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AD82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0.016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843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55CACA1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A26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4CE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AA4BE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F0E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5B58C4F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66B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29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611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26FB9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.214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C0C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63A32A6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74A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651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0D41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D99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92F68A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099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708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8B02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A79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3CFF8E6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BBB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59E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21D5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.446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CF0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CEC0AA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347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B4A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DD75E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036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92EDB5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2F9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761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019F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87A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0DBEBBE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EDE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7BF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3E3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0.122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D610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>TIDAK</w:t>
            </w:r>
            <w:r w:rsidRPr="00D24956">
              <w:rPr>
                <w:color w:val="000000"/>
                <w:lang w:val="en-ID" w:eastAsia="en-ID"/>
              </w:rPr>
              <w:t xml:space="preserve"> VALID</w:t>
            </w:r>
          </w:p>
        </w:tc>
      </w:tr>
      <w:tr w:rsidR="00DA7D80" w:rsidRPr="00D24956" w14:paraId="7E55F5F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C04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242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9C76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0.111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83D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274614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18A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14A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4688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456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5BE8200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756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lastRenderedPageBreak/>
              <w:t xml:space="preserve">Aitem </w:t>
            </w:r>
            <w:r>
              <w:rPr>
                <w:color w:val="000000"/>
                <w:lang w:val="en-ID" w:eastAsia="en-ID"/>
              </w:rPr>
              <w:t>32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A20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C7D1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0.131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F56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>
              <w:rPr>
                <w:color w:val="000000"/>
                <w:lang w:val="en-ID" w:eastAsia="en-ID"/>
              </w:rPr>
              <w:t xml:space="preserve">TIDAK </w:t>
            </w: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11D9E7F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376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535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755B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0.088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671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6DE362A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5B9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31AF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FE16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728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6D67B4E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804E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1B1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CD4C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.330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3E7F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59D214AE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523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59D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5D1B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253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598285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3A6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E13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65D7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621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8B7845F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E58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0D3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4E8C4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.297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8A7C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304825C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1BB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D25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5162B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6E6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E5EF84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44B1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2EB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3ECD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C85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46F57455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EF95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0E3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1C4E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.450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9E3D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9AF59F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C98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1CE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AE5B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A95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16BBE05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B0E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42A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06F2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7E5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86836E1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A281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FCC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9A7A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.330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819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2A7CDA9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11F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A58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EC95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E94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392B414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C52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481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F32D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BE8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0E6FDD01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5335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007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B3B90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.393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C4B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60C3727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232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E34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94A6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25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12B2722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C61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DCF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C82B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984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069A496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1423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77F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695E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.360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7259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21C653B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E9A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943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32AA5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D0E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C525E7A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2C0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4B53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69FFF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C26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4F5AC18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5A97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39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3EC2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B3B2A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.263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BE48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0322EB77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E9B0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DE0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E8B42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3F3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748033E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D67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BA2D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A0F37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73A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3DC5B0EB" w14:textId="77777777" w:rsidTr="000A2DBB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C58A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 xml:space="preserve">Aitem </w:t>
            </w:r>
            <w:r>
              <w:rPr>
                <w:color w:val="000000"/>
                <w:lang w:val="en-ID" w:eastAsia="en-ID"/>
              </w:rPr>
              <w:t>40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330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22D3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00000"/>
              </w:rPr>
              <w:t>.339</w:t>
            </w:r>
            <w:r w:rsidRPr="00C85165">
              <w:rPr>
                <w:color w:val="000000"/>
                <w:vertAlign w:val="superscript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CF32" w14:textId="77777777" w:rsidR="00DA7D80" w:rsidRPr="00D24956" w:rsidRDefault="00DA7D80" w:rsidP="000A2DBB">
            <w:pPr>
              <w:spacing w:line="240" w:lineRule="auto"/>
              <w:jc w:val="center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VALID</w:t>
            </w:r>
          </w:p>
        </w:tc>
      </w:tr>
      <w:tr w:rsidR="00DA7D80" w:rsidRPr="00D24956" w14:paraId="7BC1771B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F5AB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9A34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1AB1C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0.000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326E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BF2210D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3C25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42AA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  <w:r w:rsidRPr="00D24956">
              <w:rPr>
                <w:color w:val="00000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54AD3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  <w:r w:rsidRPr="00C85165">
              <w:rPr>
                <w:color w:val="010205"/>
              </w:rPr>
              <w:t>171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5D09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28F00298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B017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216F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77C1D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3D78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  <w:tr w:rsidR="00DA7D80" w:rsidRPr="00D24956" w14:paraId="5651F2C2" w14:textId="77777777" w:rsidTr="000A2DBB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42DC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A9E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4F83F8" w14:textId="77777777" w:rsidR="00DA7D80" w:rsidRPr="00C85165" w:rsidRDefault="00DA7D80" w:rsidP="000A2DBB">
            <w:pPr>
              <w:spacing w:line="240" w:lineRule="auto"/>
              <w:jc w:val="right"/>
              <w:rPr>
                <w:lang w:val="en-ID" w:eastAsia="en-ID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8966" w14:textId="77777777" w:rsidR="00DA7D80" w:rsidRPr="00D24956" w:rsidRDefault="00DA7D80" w:rsidP="000A2DBB">
            <w:pPr>
              <w:spacing w:line="240" w:lineRule="auto"/>
              <w:rPr>
                <w:color w:val="000000"/>
                <w:lang w:val="en-ID" w:eastAsia="en-ID"/>
              </w:rPr>
            </w:pPr>
          </w:p>
        </w:tc>
      </w:tr>
    </w:tbl>
    <w:p w14:paraId="20DADB1D" w14:textId="77777777" w:rsidR="00DA7D80" w:rsidRPr="00905D74" w:rsidRDefault="00DA7D80" w:rsidP="00DA7D80">
      <w:pPr>
        <w:autoSpaceDE w:val="0"/>
        <w:autoSpaceDN w:val="0"/>
        <w:adjustRightInd w:val="0"/>
        <w:spacing w:after="0" w:line="240" w:lineRule="auto"/>
      </w:pPr>
    </w:p>
    <w:tbl>
      <w:tblPr>
        <w:tblW w:w="2692" w:type="dxa"/>
        <w:tblInd w:w="9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DA7D80" w:rsidRPr="00893F4B" w14:paraId="3EEA1879" w14:textId="77777777" w:rsidTr="000A2DBB"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14AAD3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010205"/>
              </w:rPr>
            </w:pPr>
            <w:r w:rsidRPr="00893F4B">
              <w:rPr>
                <w:b/>
                <w:bCs/>
                <w:color w:val="010205"/>
              </w:rPr>
              <w:t>Reliability Statistics</w:t>
            </w:r>
          </w:p>
        </w:tc>
      </w:tr>
      <w:tr w:rsidR="00DA7D80" w:rsidRPr="00893F4B" w14:paraId="52F69401" w14:textId="77777777" w:rsidTr="000A2DBB"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B9C029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0DB572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N of Items</w:t>
            </w:r>
          </w:p>
        </w:tc>
      </w:tr>
      <w:tr w:rsidR="00DA7D80" w:rsidRPr="00893F4B" w14:paraId="24E2586E" w14:textId="77777777" w:rsidTr="000A2DBB"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98D00A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.830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971FC20" w14:textId="77777777" w:rsidR="00DA7D80" w:rsidRPr="00893F4B" w:rsidRDefault="00DA7D80" w:rsidP="000A2D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40</w:t>
            </w:r>
          </w:p>
        </w:tc>
      </w:tr>
    </w:tbl>
    <w:p w14:paraId="1A6730BB" w14:textId="77777777" w:rsidR="00DA7D80" w:rsidRPr="00F91053" w:rsidRDefault="00DA7D80" w:rsidP="00DA7D80">
      <w:pPr>
        <w:rPr>
          <w:b/>
          <w:bCs/>
          <w:sz w:val="26"/>
          <w:szCs w:val="26"/>
        </w:rPr>
      </w:pPr>
    </w:p>
    <w:p w14:paraId="03C53554" w14:textId="77777777" w:rsidR="00DA7D80" w:rsidRDefault="00DA7D80" w:rsidP="00DA7D80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Normalitas</w:t>
      </w:r>
    </w:p>
    <w:tbl>
      <w:tblPr>
        <w:tblW w:w="6529" w:type="dxa"/>
        <w:tblInd w:w="13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418"/>
        <w:gridCol w:w="3127"/>
      </w:tblGrid>
      <w:tr w:rsidR="00DA7D80" w:rsidRPr="00893F4B" w14:paraId="4B4759EE" w14:textId="77777777" w:rsidTr="000A2DBB">
        <w:trPr>
          <w:cantSplit/>
          <w:trHeight w:val="269"/>
        </w:trPr>
        <w:tc>
          <w:tcPr>
            <w:tcW w:w="6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B7E4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010205"/>
              </w:rPr>
            </w:pPr>
            <w:r w:rsidRPr="00893F4B">
              <w:rPr>
                <w:b/>
                <w:bCs/>
                <w:color w:val="010205"/>
              </w:rPr>
              <w:t>One-Sample Kolmogorov-Smirnov Test</w:t>
            </w:r>
          </w:p>
        </w:tc>
      </w:tr>
      <w:tr w:rsidR="00DA7D80" w:rsidRPr="00893F4B" w14:paraId="6B2DF555" w14:textId="77777777" w:rsidTr="000A2DBB">
        <w:trPr>
          <w:cantSplit/>
          <w:trHeight w:val="503"/>
        </w:trPr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51E2E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hanging="585"/>
            </w:pP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7A201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-7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Unstandardized Residual</w:t>
            </w:r>
          </w:p>
        </w:tc>
      </w:tr>
      <w:tr w:rsidR="00DA7D80" w:rsidRPr="00893F4B" w14:paraId="662E2150" w14:textId="77777777" w:rsidTr="000A2DBB">
        <w:trPr>
          <w:cantSplit/>
          <w:trHeight w:val="250"/>
        </w:trPr>
        <w:tc>
          <w:tcPr>
            <w:tcW w:w="3402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9BC0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N</w:t>
            </w:r>
          </w:p>
        </w:tc>
        <w:tc>
          <w:tcPr>
            <w:tcW w:w="31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2060CB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272</w:t>
            </w:r>
          </w:p>
        </w:tc>
      </w:tr>
      <w:tr w:rsidR="00DA7D80" w:rsidRPr="00893F4B" w14:paraId="31106421" w14:textId="77777777" w:rsidTr="000A2DBB">
        <w:trPr>
          <w:cantSplit/>
          <w:trHeight w:val="250"/>
        </w:trPr>
        <w:tc>
          <w:tcPr>
            <w:tcW w:w="198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0E48A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 xml:space="preserve">Normal </w:t>
            </w:r>
            <w:proofErr w:type="gramStart"/>
            <w:r w:rsidRPr="00893F4B">
              <w:rPr>
                <w:color w:val="264A60"/>
              </w:rPr>
              <w:t>Parameters</w:t>
            </w:r>
            <w:r w:rsidRPr="00893F4B">
              <w:rPr>
                <w:color w:val="264A60"/>
                <w:vertAlign w:val="superscript"/>
              </w:rPr>
              <w:t>a,b</w:t>
            </w:r>
            <w:proofErr w:type="gramEnd"/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C39E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Mean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154BF9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.0000000</w:t>
            </w:r>
          </w:p>
        </w:tc>
      </w:tr>
      <w:tr w:rsidR="00DA7D80" w:rsidRPr="00893F4B" w14:paraId="6F3DCD48" w14:textId="77777777" w:rsidTr="000A2DBB">
        <w:trPr>
          <w:cantSplit/>
          <w:trHeight w:val="171"/>
        </w:trPr>
        <w:tc>
          <w:tcPr>
            <w:tcW w:w="198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E033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hanging="585"/>
              <w:rPr>
                <w:color w:val="010205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DCB1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Std. Deviation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3D50C19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1.24834070</w:t>
            </w:r>
          </w:p>
        </w:tc>
      </w:tr>
      <w:tr w:rsidR="00DA7D80" w:rsidRPr="00893F4B" w14:paraId="4EDD9710" w14:textId="77777777" w:rsidTr="000A2DBB">
        <w:trPr>
          <w:cantSplit/>
          <w:trHeight w:val="250"/>
        </w:trPr>
        <w:tc>
          <w:tcPr>
            <w:tcW w:w="198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937D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135" w:right="60"/>
              <w:rPr>
                <w:color w:val="264A60"/>
              </w:rPr>
            </w:pPr>
            <w:r w:rsidRPr="00893F4B">
              <w:rPr>
                <w:color w:val="264A60"/>
              </w:rPr>
              <w:t>Most Extreme Differences</w:t>
            </w: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F461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Absolute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9088D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.071</w:t>
            </w:r>
          </w:p>
        </w:tc>
      </w:tr>
      <w:tr w:rsidR="00DA7D80" w:rsidRPr="00893F4B" w14:paraId="07D2D1F4" w14:textId="77777777" w:rsidTr="000A2DBB">
        <w:trPr>
          <w:cantSplit/>
          <w:trHeight w:val="171"/>
        </w:trPr>
        <w:tc>
          <w:tcPr>
            <w:tcW w:w="198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9123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hanging="585"/>
              <w:rPr>
                <w:color w:val="010205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B78F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Positive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9C075B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.071</w:t>
            </w:r>
          </w:p>
        </w:tc>
      </w:tr>
      <w:tr w:rsidR="00DA7D80" w:rsidRPr="00893F4B" w14:paraId="472D91CB" w14:textId="77777777" w:rsidTr="000A2DBB">
        <w:trPr>
          <w:cantSplit/>
          <w:trHeight w:val="171"/>
        </w:trPr>
        <w:tc>
          <w:tcPr>
            <w:tcW w:w="198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D315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hanging="585"/>
              <w:rPr>
                <w:color w:val="010205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ABD3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Negative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F688119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-.045</w:t>
            </w:r>
          </w:p>
        </w:tc>
      </w:tr>
      <w:tr w:rsidR="00DA7D80" w:rsidRPr="00893F4B" w14:paraId="4A9974A3" w14:textId="77777777" w:rsidTr="000A2DBB">
        <w:trPr>
          <w:cantSplit/>
          <w:trHeight w:val="250"/>
        </w:trPr>
        <w:tc>
          <w:tcPr>
            <w:tcW w:w="3402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F004C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Test Statistic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FB3E8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.071</w:t>
            </w:r>
          </w:p>
        </w:tc>
      </w:tr>
      <w:tr w:rsidR="00DA7D80" w:rsidRPr="00893F4B" w14:paraId="3CD685E7" w14:textId="77777777" w:rsidTr="000A2DBB">
        <w:trPr>
          <w:cantSplit/>
          <w:trHeight w:val="250"/>
        </w:trPr>
        <w:tc>
          <w:tcPr>
            <w:tcW w:w="340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1C7DA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rPr>
                <w:color w:val="264A60"/>
              </w:rPr>
            </w:pPr>
            <w:r w:rsidRPr="00893F4B">
              <w:rPr>
                <w:color w:val="264A60"/>
              </w:rPr>
              <w:t>Asymp. Sig. (2-tailed)</w:t>
            </w:r>
          </w:p>
        </w:tc>
        <w:tc>
          <w:tcPr>
            <w:tcW w:w="31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C0CA9A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 w:hanging="585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.114</w:t>
            </w:r>
            <w:r w:rsidRPr="00893F4B">
              <w:rPr>
                <w:color w:val="010205"/>
                <w:vertAlign w:val="superscript"/>
              </w:rPr>
              <w:t>c</w:t>
            </w:r>
          </w:p>
        </w:tc>
      </w:tr>
    </w:tbl>
    <w:p w14:paraId="0CDBB4FB" w14:textId="77777777" w:rsidR="00DA7D80" w:rsidRPr="00C17939" w:rsidRDefault="00DA7D80" w:rsidP="00DA7D80">
      <w:pPr>
        <w:rPr>
          <w:b/>
          <w:bCs/>
          <w:sz w:val="26"/>
          <w:szCs w:val="26"/>
        </w:rPr>
      </w:pPr>
    </w:p>
    <w:p w14:paraId="63BAAE4A" w14:textId="77777777" w:rsidR="00DA7D80" w:rsidRDefault="00DA7D80" w:rsidP="00DA7D80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Linieritas</w:t>
      </w:r>
    </w:p>
    <w:tbl>
      <w:tblPr>
        <w:tblW w:w="908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850"/>
        <w:gridCol w:w="1276"/>
        <w:gridCol w:w="1276"/>
        <w:gridCol w:w="426"/>
        <w:gridCol w:w="708"/>
        <w:gridCol w:w="709"/>
        <w:gridCol w:w="851"/>
      </w:tblGrid>
      <w:tr w:rsidR="00DA7D80" w:rsidRPr="00893F4B" w14:paraId="748301DB" w14:textId="77777777" w:rsidTr="000A2DBB">
        <w:trPr>
          <w:cantSplit/>
          <w:trHeight w:val="291"/>
          <w:jc w:val="center"/>
        </w:trPr>
        <w:tc>
          <w:tcPr>
            <w:tcW w:w="90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BD341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b/>
                <w:bCs/>
                <w:color w:val="010205"/>
              </w:rPr>
              <w:t>ANOVA Table</w:t>
            </w:r>
          </w:p>
        </w:tc>
      </w:tr>
      <w:tr w:rsidR="00DA7D80" w:rsidRPr="00893F4B" w14:paraId="6D41AB95" w14:textId="77777777" w:rsidTr="000A2DBB">
        <w:trPr>
          <w:cantSplit/>
          <w:trHeight w:val="291"/>
          <w:jc w:val="center"/>
        </w:trPr>
        <w:tc>
          <w:tcPr>
            <w:tcW w:w="5112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EB29AA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AA496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Sum of Squares</w:t>
            </w:r>
          </w:p>
        </w:tc>
        <w:tc>
          <w:tcPr>
            <w:tcW w:w="4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CDFA48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df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079983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Mean Square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990C1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71652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Sig.</w:t>
            </w:r>
          </w:p>
        </w:tc>
      </w:tr>
      <w:tr w:rsidR="00DA7D80" w:rsidRPr="00893F4B" w14:paraId="1DD4C211" w14:textId="77777777" w:rsidTr="000A2DBB">
        <w:trPr>
          <w:cantSplit/>
          <w:trHeight w:val="218"/>
          <w:jc w:val="center"/>
        </w:trPr>
        <w:tc>
          <w:tcPr>
            <w:tcW w:w="298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6051FE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Coping Stres (Y) * Social Support (X)</w:t>
            </w:r>
          </w:p>
        </w:tc>
        <w:tc>
          <w:tcPr>
            <w:tcW w:w="85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9362F4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F8A0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E4DD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11746.326</w:t>
            </w:r>
          </w:p>
        </w:tc>
        <w:tc>
          <w:tcPr>
            <w:tcW w:w="4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9BEB5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41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A167F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286.496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1D468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8.803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27181C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.000</w:t>
            </w:r>
          </w:p>
        </w:tc>
      </w:tr>
      <w:tr w:rsidR="00DA7D80" w:rsidRPr="00893F4B" w14:paraId="0AA3DFAB" w14:textId="77777777" w:rsidTr="000A2DBB">
        <w:trPr>
          <w:cantSplit/>
          <w:trHeight w:val="151"/>
          <w:jc w:val="center"/>
        </w:trPr>
        <w:tc>
          <w:tcPr>
            <w:tcW w:w="29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25BC21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  <w:rPr>
                <w:color w:val="010205"/>
              </w:rPr>
            </w:pPr>
          </w:p>
        </w:tc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AEE912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  <w:rPr>
                <w:color w:val="010205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0426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6FAAB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7840.512</w:t>
            </w:r>
          </w:p>
        </w:tc>
        <w:tc>
          <w:tcPr>
            <w:tcW w:w="4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F493F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1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DCF7C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7840.512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1B7B3E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240.906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53D87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.000</w:t>
            </w:r>
          </w:p>
        </w:tc>
      </w:tr>
      <w:tr w:rsidR="00DA7D80" w:rsidRPr="00893F4B" w14:paraId="64C886C6" w14:textId="77777777" w:rsidTr="000A2DBB">
        <w:trPr>
          <w:cantSplit/>
          <w:trHeight w:val="151"/>
          <w:jc w:val="center"/>
        </w:trPr>
        <w:tc>
          <w:tcPr>
            <w:tcW w:w="29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C84A9C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  <w:rPr>
                <w:color w:val="010205"/>
              </w:rPr>
            </w:pPr>
          </w:p>
        </w:tc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E311F2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  <w:rPr>
                <w:color w:val="010205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34517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127542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1205.814</w:t>
            </w:r>
          </w:p>
        </w:tc>
        <w:tc>
          <w:tcPr>
            <w:tcW w:w="42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CD3F59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40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80AB9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97.645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44B49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1.210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7D22B0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.143</w:t>
            </w:r>
          </w:p>
        </w:tc>
      </w:tr>
      <w:tr w:rsidR="00DA7D80" w:rsidRPr="00893F4B" w14:paraId="07A58C84" w14:textId="77777777" w:rsidTr="000A2DBB">
        <w:trPr>
          <w:cantSplit/>
          <w:trHeight w:val="151"/>
          <w:jc w:val="center"/>
        </w:trPr>
        <w:tc>
          <w:tcPr>
            <w:tcW w:w="29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E749B8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  <w:rPr>
                <w:color w:val="010205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041858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26D59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7485.553</w:t>
            </w:r>
          </w:p>
        </w:tc>
        <w:tc>
          <w:tcPr>
            <w:tcW w:w="42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FDCD1C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230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699E7C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32.546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FF1BBEF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7C3A533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</w:tr>
      <w:tr w:rsidR="00DA7D80" w:rsidRPr="00893F4B" w14:paraId="7AE4652B" w14:textId="77777777" w:rsidTr="000A2DBB">
        <w:trPr>
          <w:cantSplit/>
          <w:trHeight w:val="60"/>
          <w:jc w:val="center"/>
        </w:trPr>
        <w:tc>
          <w:tcPr>
            <w:tcW w:w="29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0C6882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24B2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D9B77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19231.879</w:t>
            </w:r>
          </w:p>
        </w:tc>
        <w:tc>
          <w:tcPr>
            <w:tcW w:w="4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600ECB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</w:rPr>
            </w:pPr>
            <w:r w:rsidRPr="00893F4B">
              <w:rPr>
                <w:color w:val="010205"/>
              </w:rPr>
              <w:t>271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24755C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4B72EC1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2895DE8" w14:textId="77777777" w:rsidR="00DA7D80" w:rsidRPr="00893F4B" w:rsidRDefault="00DA7D80" w:rsidP="000A2DBB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270A254C" w14:textId="77777777" w:rsidR="00DA7D80" w:rsidRPr="00893F4B" w:rsidRDefault="00DA7D80" w:rsidP="00DA7D80">
      <w:pPr>
        <w:rPr>
          <w:b/>
          <w:bCs/>
        </w:rPr>
      </w:pPr>
    </w:p>
    <w:p w14:paraId="4B45A60E" w14:textId="77777777" w:rsidR="00DA7D80" w:rsidRDefault="00DA7D80" w:rsidP="00DA7D80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Hipotesis</w:t>
      </w:r>
    </w:p>
    <w:tbl>
      <w:tblPr>
        <w:tblW w:w="874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"/>
        <w:gridCol w:w="1652"/>
        <w:gridCol w:w="1350"/>
        <w:gridCol w:w="1260"/>
        <w:gridCol w:w="1620"/>
        <w:gridCol w:w="1530"/>
        <w:gridCol w:w="1277"/>
      </w:tblGrid>
      <w:tr w:rsidR="00DA7D80" w14:paraId="0954186B" w14:textId="77777777" w:rsidTr="000A2DBB">
        <w:trPr>
          <w:cantSplit/>
          <w:trHeight w:val="229"/>
          <w:jc w:val="center"/>
        </w:trPr>
        <w:tc>
          <w:tcPr>
            <w:tcW w:w="87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0051E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010205"/>
              </w:rPr>
            </w:pPr>
            <w:r w:rsidRPr="00893F4B">
              <w:rPr>
                <w:b/>
                <w:bCs/>
                <w:color w:val="010205"/>
              </w:rPr>
              <w:t>Coefficients</w:t>
            </w:r>
            <w:r w:rsidRPr="00893F4B">
              <w:rPr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DA7D80" w14:paraId="7DB14997" w14:textId="77777777" w:rsidTr="000A2DBB">
        <w:trPr>
          <w:cantSplit/>
          <w:trHeight w:val="427"/>
          <w:jc w:val="center"/>
        </w:trPr>
        <w:tc>
          <w:tcPr>
            <w:tcW w:w="17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396522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rPr>
                <w:color w:val="264A60"/>
              </w:rPr>
            </w:pPr>
            <w:r w:rsidRPr="00893F4B">
              <w:rPr>
                <w:color w:val="264A60"/>
              </w:rPr>
              <w:t>Model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E9C643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Unstandardized Coefficients</w:t>
            </w:r>
          </w:p>
        </w:tc>
        <w:tc>
          <w:tcPr>
            <w:tcW w:w="1620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167A40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Standardized Coefficients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0C500D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t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367BC58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Sig.</w:t>
            </w:r>
          </w:p>
        </w:tc>
      </w:tr>
      <w:tr w:rsidR="00DA7D80" w14:paraId="6EE240D3" w14:textId="77777777" w:rsidTr="000A2DBB">
        <w:trPr>
          <w:cantSplit/>
          <w:trHeight w:val="146"/>
          <w:jc w:val="center"/>
        </w:trPr>
        <w:tc>
          <w:tcPr>
            <w:tcW w:w="17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612CF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/>
              <w:rPr>
                <w:color w:val="264A6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06534C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B</w:t>
            </w:r>
          </w:p>
        </w:tc>
        <w:tc>
          <w:tcPr>
            <w:tcW w:w="126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B66F7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Std. Error</w:t>
            </w:r>
          </w:p>
        </w:tc>
        <w:tc>
          <w:tcPr>
            <w:tcW w:w="162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DEEE7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Beta</w:t>
            </w:r>
          </w:p>
        </w:tc>
        <w:tc>
          <w:tcPr>
            <w:tcW w:w="15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6E2018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/>
              <w:rPr>
                <w:color w:val="264A6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8D217A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/>
              <w:rPr>
                <w:color w:val="264A60"/>
              </w:rPr>
            </w:pPr>
          </w:p>
        </w:tc>
      </w:tr>
      <w:tr w:rsidR="00DA7D80" w14:paraId="06997769" w14:textId="77777777" w:rsidTr="000A2DBB">
        <w:trPr>
          <w:cantSplit/>
          <w:trHeight w:val="274"/>
          <w:jc w:val="center"/>
        </w:trPr>
        <w:tc>
          <w:tcPr>
            <w:tcW w:w="5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DDD2B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rPr>
                <w:color w:val="264A60"/>
              </w:rPr>
            </w:pPr>
            <w:r w:rsidRPr="00893F4B">
              <w:rPr>
                <w:color w:val="264A60"/>
              </w:rPr>
              <w:t>1</w:t>
            </w:r>
          </w:p>
        </w:tc>
        <w:tc>
          <w:tcPr>
            <w:tcW w:w="16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99E4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rPr>
                <w:color w:val="264A60"/>
              </w:rPr>
            </w:pPr>
            <w:r w:rsidRPr="00893F4B">
              <w:rPr>
                <w:color w:val="264A60"/>
              </w:rPr>
              <w:t>(Constant)</w:t>
            </w:r>
          </w:p>
        </w:tc>
        <w:tc>
          <w:tcPr>
            <w:tcW w:w="13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9137B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54.606</w:t>
            </w:r>
          </w:p>
        </w:tc>
        <w:tc>
          <w:tcPr>
            <w:tcW w:w="126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1D36DD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4.243</w:t>
            </w:r>
          </w:p>
        </w:tc>
        <w:tc>
          <w:tcPr>
            <w:tcW w:w="162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2CEACAE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15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3545E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12.869</w:t>
            </w:r>
          </w:p>
        </w:tc>
        <w:tc>
          <w:tcPr>
            <w:tcW w:w="12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888D1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.000</w:t>
            </w:r>
          </w:p>
        </w:tc>
      </w:tr>
      <w:tr w:rsidR="00DA7D80" w14:paraId="4849F23B" w14:textId="77777777" w:rsidTr="000A2DBB">
        <w:trPr>
          <w:cantSplit/>
          <w:trHeight w:val="146"/>
          <w:jc w:val="center"/>
        </w:trPr>
        <w:tc>
          <w:tcPr>
            <w:tcW w:w="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86B8B5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/>
              <w:rPr>
                <w:color w:val="010205"/>
              </w:rPr>
            </w:pPr>
          </w:p>
        </w:tc>
        <w:tc>
          <w:tcPr>
            <w:tcW w:w="16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68CF1E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rPr>
                <w:color w:val="264A60"/>
              </w:rPr>
            </w:pPr>
            <w:r w:rsidRPr="00893F4B">
              <w:rPr>
                <w:color w:val="264A60"/>
              </w:rPr>
              <w:t>Social Support (X)</w:t>
            </w:r>
          </w:p>
        </w:tc>
        <w:tc>
          <w:tcPr>
            <w:tcW w:w="13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DEAA29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.623</w:t>
            </w:r>
          </w:p>
        </w:tc>
        <w:tc>
          <w:tcPr>
            <w:tcW w:w="126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32AEE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.046</w:t>
            </w:r>
          </w:p>
        </w:tc>
        <w:tc>
          <w:tcPr>
            <w:tcW w:w="162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6C9CB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.639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C63A8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13.632</w:t>
            </w:r>
          </w:p>
        </w:tc>
        <w:tc>
          <w:tcPr>
            <w:tcW w:w="12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ABF4F16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.000</w:t>
            </w:r>
          </w:p>
        </w:tc>
      </w:tr>
    </w:tbl>
    <w:p w14:paraId="57DEA935" w14:textId="77777777" w:rsidR="00DA7D80" w:rsidRDefault="00DA7D80" w:rsidP="00DA7D80">
      <w:pPr>
        <w:pStyle w:val="ListParagraph"/>
        <w:ind w:left="1080"/>
        <w:rPr>
          <w:b/>
          <w:bCs/>
          <w:sz w:val="26"/>
          <w:szCs w:val="26"/>
        </w:rPr>
      </w:pPr>
    </w:p>
    <w:p w14:paraId="140E460D" w14:textId="77777777" w:rsidR="00DA7D80" w:rsidRDefault="00DA7D80" w:rsidP="00DA7D80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 Square</w:t>
      </w:r>
    </w:p>
    <w:tbl>
      <w:tblPr>
        <w:tblW w:w="6834" w:type="dxa"/>
        <w:tblInd w:w="13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942"/>
        <w:gridCol w:w="1649"/>
        <w:gridCol w:w="1649"/>
        <w:gridCol w:w="1652"/>
      </w:tblGrid>
      <w:tr w:rsidR="00DA7D80" w:rsidRPr="00893F4B" w14:paraId="5A26B77B" w14:textId="77777777" w:rsidTr="000A2DBB">
        <w:trPr>
          <w:cantSplit/>
          <w:trHeight w:val="564"/>
        </w:trPr>
        <w:tc>
          <w:tcPr>
            <w:tcW w:w="6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A21481" w14:textId="77777777" w:rsidR="00DA7D80" w:rsidRPr="00893F4B" w:rsidRDefault="00DA7D80" w:rsidP="000A2DBB">
            <w:pPr>
              <w:autoSpaceDE w:val="0"/>
              <w:autoSpaceDN w:val="0"/>
              <w:adjustRightInd w:val="0"/>
              <w:ind w:right="60"/>
              <w:jc w:val="center"/>
              <w:rPr>
                <w:b/>
                <w:bCs/>
                <w:color w:val="010205"/>
              </w:rPr>
            </w:pPr>
          </w:p>
          <w:p w14:paraId="1EF939AF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720" w:right="60"/>
              <w:jc w:val="center"/>
              <w:rPr>
                <w:b/>
                <w:bCs/>
                <w:color w:val="010205"/>
                <w:vertAlign w:val="superscript"/>
              </w:rPr>
            </w:pPr>
            <w:r w:rsidRPr="00893F4B">
              <w:rPr>
                <w:b/>
                <w:bCs/>
                <w:color w:val="010205"/>
              </w:rPr>
              <w:t>Model Summary</w:t>
            </w:r>
            <w:r w:rsidRPr="00893F4B">
              <w:rPr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DA7D80" w:rsidRPr="00893F4B" w14:paraId="4147CC44" w14:textId="77777777" w:rsidTr="000A2DBB">
        <w:trPr>
          <w:cantSplit/>
          <w:trHeight w:val="876"/>
        </w:trPr>
        <w:tc>
          <w:tcPr>
            <w:tcW w:w="94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59D06A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280" w:right="60" w:hanging="280"/>
              <w:rPr>
                <w:color w:val="264A60"/>
              </w:rPr>
            </w:pPr>
            <w:r w:rsidRPr="00893F4B">
              <w:rPr>
                <w:color w:val="264A60"/>
              </w:rPr>
              <w:t>Model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9D271D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280" w:right="60" w:hanging="28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R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F2244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280" w:right="60" w:hanging="28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R Square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66A019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280" w:right="60" w:hanging="28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Adjusted R Square</w:t>
            </w:r>
          </w:p>
        </w:tc>
        <w:tc>
          <w:tcPr>
            <w:tcW w:w="165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18A390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280" w:right="60" w:hanging="280"/>
              <w:jc w:val="center"/>
              <w:rPr>
                <w:color w:val="264A60"/>
              </w:rPr>
            </w:pPr>
            <w:r w:rsidRPr="00893F4B">
              <w:rPr>
                <w:color w:val="264A60"/>
              </w:rPr>
              <w:t>Std. Error of the Estimate</w:t>
            </w:r>
          </w:p>
        </w:tc>
      </w:tr>
      <w:tr w:rsidR="00DA7D80" w:rsidRPr="00893F4B" w14:paraId="63FAEC96" w14:textId="77777777" w:rsidTr="000A2DBB">
        <w:trPr>
          <w:cantSplit/>
          <w:trHeight w:val="437"/>
        </w:trPr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741767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138" w:right="60" w:hanging="166"/>
              <w:rPr>
                <w:color w:val="264A60"/>
              </w:rPr>
            </w:pPr>
            <w:r w:rsidRPr="00893F4B">
              <w:rPr>
                <w:color w:val="264A60"/>
              </w:rPr>
              <w:t xml:space="preserve">  1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B2CE4A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138" w:right="60" w:hanging="166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.639</w:t>
            </w:r>
            <w:r w:rsidRPr="00893F4B">
              <w:rPr>
                <w:color w:val="010205"/>
                <w:vertAlign w:val="superscript"/>
              </w:rPr>
              <w:t>a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A0E119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138" w:right="60" w:hanging="166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.408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E84B5C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138" w:right="60" w:hanging="166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.405</w:t>
            </w:r>
          </w:p>
        </w:tc>
        <w:tc>
          <w:tcPr>
            <w:tcW w:w="165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9FC2A4" w14:textId="77777777" w:rsidR="00DA7D80" w:rsidRPr="00893F4B" w:rsidRDefault="00DA7D80" w:rsidP="000A2DBB">
            <w:pPr>
              <w:autoSpaceDE w:val="0"/>
              <w:autoSpaceDN w:val="0"/>
              <w:adjustRightInd w:val="0"/>
              <w:ind w:left="138" w:right="60" w:hanging="166"/>
              <w:jc w:val="right"/>
              <w:rPr>
                <w:color w:val="010205"/>
              </w:rPr>
            </w:pPr>
            <w:r w:rsidRPr="00893F4B">
              <w:rPr>
                <w:color w:val="010205"/>
              </w:rPr>
              <w:t>6.49540</w:t>
            </w:r>
          </w:p>
        </w:tc>
      </w:tr>
    </w:tbl>
    <w:p w14:paraId="2C531C9F" w14:textId="77777777" w:rsidR="00DA7D80" w:rsidRPr="00893F4B" w:rsidRDefault="00DA7D80" w:rsidP="00DA7D80">
      <w:pPr>
        <w:pStyle w:val="ListParagraph"/>
        <w:ind w:left="1080"/>
        <w:rPr>
          <w:b/>
          <w:bCs/>
          <w:sz w:val="36"/>
          <w:szCs w:val="36"/>
        </w:rPr>
      </w:pPr>
    </w:p>
    <w:p w14:paraId="7C3B9494" w14:textId="77777777" w:rsidR="002717ED" w:rsidRDefault="002717ED"/>
    <w:sectPr w:rsidR="00271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E7C83"/>
    <w:multiLevelType w:val="hybridMultilevel"/>
    <w:tmpl w:val="D8C2314C"/>
    <w:lvl w:ilvl="0" w:tplc="6AF23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AF220B"/>
    <w:multiLevelType w:val="hybridMultilevel"/>
    <w:tmpl w:val="4A40DF9A"/>
    <w:lvl w:ilvl="0" w:tplc="09AEC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730B7"/>
    <w:multiLevelType w:val="hybridMultilevel"/>
    <w:tmpl w:val="47501416"/>
    <w:lvl w:ilvl="0" w:tplc="0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B6D9E"/>
    <w:multiLevelType w:val="hybridMultilevel"/>
    <w:tmpl w:val="915C1882"/>
    <w:lvl w:ilvl="0" w:tplc="C05C2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DF666D"/>
    <w:multiLevelType w:val="hybridMultilevel"/>
    <w:tmpl w:val="F850BC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A3A86"/>
    <w:multiLevelType w:val="multilevel"/>
    <w:tmpl w:val="571A3A86"/>
    <w:lvl w:ilvl="0">
      <w:start w:val="1"/>
      <w:numFmt w:val="decimal"/>
      <w:lvlText w:val="Gambar 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Heading4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770977">
    <w:abstractNumId w:val="5"/>
  </w:num>
  <w:num w:numId="2" w16cid:durableId="662775776">
    <w:abstractNumId w:val="4"/>
  </w:num>
  <w:num w:numId="3" w16cid:durableId="1988628136">
    <w:abstractNumId w:val="3"/>
  </w:num>
  <w:num w:numId="4" w16cid:durableId="2085910561">
    <w:abstractNumId w:val="2"/>
  </w:num>
  <w:num w:numId="5" w16cid:durableId="1809545438">
    <w:abstractNumId w:val="1"/>
  </w:num>
  <w:num w:numId="6" w16cid:durableId="50929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80"/>
    <w:rsid w:val="002717ED"/>
    <w:rsid w:val="00DA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2231"/>
  <w15:chartTrackingRefBased/>
  <w15:docId w15:val="{7B7543A7-24C5-4C6B-B004-6E323E58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D80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D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A7D80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zh-CN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A7D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DA7D80"/>
    <w:pPr>
      <w:numPr>
        <w:ilvl w:val="3"/>
        <w:numId w:val="1"/>
      </w:numPr>
      <w:tabs>
        <w:tab w:val="left" w:pos="630"/>
        <w:tab w:val="left" w:pos="720"/>
      </w:tabs>
      <w:suppressAutoHyphens/>
      <w:spacing w:before="40" w:after="40"/>
      <w:jc w:val="both"/>
      <w:outlineLvl w:val="3"/>
    </w:pPr>
    <w:rPr>
      <w:rFonts w:eastAsia="SimSun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D8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A7D8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zh-CN"/>
    </w:rPr>
  </w:style>
  <w:style w:type="character" w:customStyle="1" w:styleId="Heading3Char">
    <w:name w:val="Heading 3 Char"/>
    <w:basedOn w:val="DefaultParagraphFont"/>
    <w:link w:val="Heading3"/>
    <w:uiPriority w:val="99"/>
    <w:rsid w:val="00DA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DA7D80"/>
    <w:rPr>
      <w:rFonts w:ascii="Times New Roman" w:eastAsia="SimSun" w:hAnsi="Times New Roman" w:cs="Times New Roman"/>
      <w:i/>
      <w:i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7D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7D8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A7D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7D80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A7D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D8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A7D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7D80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DA7D80"/>
    <w:rPr>
      <w:rFonts w:cs="Times New Roman"/>
      <w:i/>
    </w:rPr>
  </w:style>
  <w:style w:type="character" w:styleId="Hyperlink">
    <w:name w:val="Hyperlink"/>
    <w:uiPriority w:val="99"/>
    <w:rsid w:val="00DA7D80"/>
    <w:rPr>
      <w:rFonts w:cs="Times New Roman"/>
      <w:color w:val="0000FF"/>
      <w:u w:val="single"/>
    </w:rPr>
  </w:style>
  <w:style w:type="character" w:styleId="PageNumber">
    <w:name w:val="page number"/>
    <w:uiPriority w:val="99"/>
    <w:rsid w:val="00DA7D80"/>
    <w:rPr>
      <w:rFonts w:cs="Times New Roman"/>
    </w:rPr>
  </w:style>
  <w:style w:type="table" w:styleId="TableGrid">
    <w:name w:val="Table Grid"/>
    <w:basedOn w:val="TableNormal"/>
    <w:uiPriority w:val="39"/>
    <w:rsid w:val="00DA7D8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EHeading1">
    <w:name w:val="JPE_Heading 1"/>
    <w:basedOn w:val="Normal"/>
    <w:qFormat/>
    <w:rsid w:val="00DA7D80"/>
    <w:pPr>
      <w:spacing w:before="120" w:after="120"/>
    </w:pPr>
    <w:rPr>
      <w:b/>
      <w:sz w:val="22"/>
    </w:rPr>
  </w:style>
  <w:style w:type="paragraph" w:customStyle="1" w:styleId="JPEHeading2">
    <w:name w:val="JPE_Heading 2"/>
    <w:basedOn w:val="JPEHeading1"/>
    <w:qFormat/>
    <w:rsid w:val="00DA7D80"/>
    <w:rPr>
      <w:b w:val="0"/>
    </w:rPr>
  </w:style>
  <w:style w:type="paragraph" w:customStyle="1" w:styleId="JPEHeading3">
    <w:name w:val="JPE_Heading 3"/>
    <w:basedOn w:val="JPEHeading2"/>
    <w:qFormat/>
    <w:rsid w:val="00DA7D80"/>
    <w:rPr>
      <w:i/>
    </w:rPr>
  </w:style>
  <w:style w:type="paragraph" w:customStyle="1" w:styleId="JPEPictureCapture">
    <w:name w:val="JPE_Picture Capture"/>
    <w:basedOn w:val="Normal"/>
    <w:qFormat/>
    <w:rsid w:val="00DA7D80"/>
    <w:pPr>
      <w:spacing w:before="120" w:after="120"/>
      <w:jc w:val="center"/>
    </w:pPr>
    <w:rPr>
      <w:sz w:val="22"/>
    </w:rPr>
  </w:style>
  <w:style w:type="paragraph" w:customStyle="1" w:styleId="JPETableCapture">
    <w:name w:val="JPE_Table Capture"/>
    <w:basedOn w:val="Normal"/>
    <w:qFormat/>
    <w:rsid w:val="00DA7D80"/>
    <w:pPr>
      <w:spacing w:before="120" w:after="120"/>
      <w:jc w:val="center"/>
    </w:pPr>
    <w:rPr>
      <w:sz w:val="22"/>
    </w:rPr>
  </w:style>
  <w:style w:type="paragraph" w:customStyle="1" w:styleId="JRPMBody">
    <w:name w:val="JRPM_Body"/>
    <w:basedOn w:val="Normal"/>
    <w:qFormat/>
    <w:rsid w:val="00DA7D80"/>
    <w:pPr>
      <w:ind w:firstLine="567"/>
      <w:jc w:val="both"/>
    </w:pPr>
    <w:rPr>
      <w:sz w:val="22"/>
      <w:lang w:val="id-ID"/>
    </w:rPr>
  </w:style>
  <w:style w:type="paragraph" w:customStyle="1" w:styleId="StyleE-JournalHeading2After5pt">
    <w:name w:val="Style E-Journal_Heading 2 + After:  5 pt"/>
    <w:basedOn w:val="Normal"/>
    <w:rsid w:val="00DA7D80"/>
    <w:pPr>
      <w:spacing w:before="120" w:after="100" w:line="320" w:lineRule="atLeast"/>
      <w:jc w:val="both"/>
    </w:pPr>
    <w:rPr>
      <w:b/>
      <w:bCs/>
      <w:sz w:val="22"/>
      <w:szCs w:val="20"/>
      <w:lang w:val="id-ID"/>
    </w:rPr>
  </w:style>
  <w:style w:type="paragraph" w:customStyle="1" w:styleId="StyleE-JournalTableCaption11ptLeft0cmHanging16c">
    <w:name w:val="Style E-Journal Table Caption + 11 pt Left:  0 cm Hanging:  16 c..."/>
    <w:basedOn w:val="Normal"/>
    <w:rsid w:val="00DA7D80"/>
    <w:pPr>
      <w:spacing w:before="120" w:after="120"/>
      <w:ind w:left="907" w:hanging="907"/>
      <w:jc w:val="center"/>
    </w:pPr>
    <w:rPr>
      <w:sz w:val="22"/>
      <w:szCs w:val="20"/>
      <w:lang w:val="id-ID"/>
    </w:rPr>
  </w:style>
  <w:style w:type="paragraph" w:customStyle="1" w:styleId="StyleE-JournalKeywordsNotItalic">
    <w:name w:val="Style E-Journal_Keywords + Not Italic"/>
    <w:basedOn w:val="Normal"/>
    <w:rsid w:val="00DA7D80"/>
    <w:pPr>
      <w:spacing w:before="120" w:after="120"/>
      <w:jc w:val="both"/>
    </w:pPr>
    <w:rPr>
      <w:sz w:val="22"/>
      <w:szCs w:val="22"/>
      <w:lang w:val="id-ID"/>
    </w:rPr>
  </w:style>
  <w:style w:type="paragraph" w:customStyle="1" w:styleId="JPETitleEnglish">
    <w:name w:val="JPE_Title English"/>
    <w:basedOn w:val="Normal"/>
    <w:qFormat/>
    <w:rsid w:val="00DA7D80"/>
    <w:pPr>
      <w:jc w:val="center"/>
    </w:pPr>
    <w:rPr>
      <w:b/>
      <w:i/>
      <w:sz w:val="26"/>
      <w:lang w:val="id-ID"/>
    </w:rPr>
  </w:style>
  <w:style w:type="paragraph" w:customStyle="1" w:styleId="JPEAbstrakTitle">
    <w:name w:val="JPE_AbstrakTitle"/>
    <w:basedOn w:val="Normal"/>
    <w:qFormat/>
    <w:rsid w:val="00DA7D80"/>
    <w:pPr>
      <w:spacing w:after="60"/>
      <w:jc w:val="center"/>
    </w:pPr>
    <w:rPr>
      <w:b/>
      <w:sz w:val="22"/>
      <w:lang w:val="id-ID"/>
    </w:rPr>
  </w:style>
  <w:style w:type="paragraph" w:customStyle="1" w:styleId="JPETitleArticle">
    <w:name w:val="JPE_Title Article"/>
    <w:basedOn w:val="Normal"/>
    <w:qFormat/>
    <w:rsid w:val="00DA7D80"/>
    <w:pPr>
      <w:jc w:val="center"/>
    </w:pPr>
    <w:rPr>
      <w:b/>
      <w:sz w:val="26"/>
      <w:szCs w:val="22"/>
      <w:lang w:val="id-ID"/>
    </w:rPr>
  </w:style>
  <w:style w:type="paragraph" w:customStyle="1" w:styleId="JPEAbstractBody">
    <w:name w:val="JPE_AbstractBody"/>
    <w:basedOn w:val="JPETitleArticle"/>
    <w:qFormat/>
    <w:rsid w:val="00DA7D80"/>
    <w:pPr>
      <w:ind w:firstLine="567"/>
      <w:jc w:val="both"/>
    </w:pPr>
    <w:rPr>
      <w:b w:val="0"/>
      <w:sz w:val="22"/>
    </w:rPr>
  </w:style>
  <w:style w:type="paragraph" w:customStyle="1" w:styleId="JPEAbstractBodyEnglish">
    <w:name w:val="JPE_AbstractBodyEnglish"/>
    <w:basedOn w:val="Normal"/>
    <w:qFormat/>
    <w:rsid w:val="00DA7D80"/>
    <w:pPr>
      <w:ind w:firstLine="567"/>
      <w:jc w:val="both"/>
    </w:pPr>
    <w:rPr>
      <w:i/>
      <w:sz w:val="22"/>
      <w:szCs w:val="22"/>
      <w:lang w:val="id-ID"/>
    </w:rPr>
  </w:style>
  <w:style w:type="paragraph" w:customStyle="1" w:styleId="JPEAbstrakKeywords">
    <w:name w:val="JPE_AbstrakKeywords"/>
    <w:basedOn w:val="JPEAbstractBodyEnglish"/>
    <w:qFormat/>
    <w:rsid w:val="00DA7D80"/>
    <w:pPr>
      <w:spacing w:before="60"/>
      <w:ind w:firstLine="0"/>
    </w:pPr>
  </w:style>
  <w:style w:type="paragraph" w:customStyle="1" w:styleId="JPEAuthor-Afiliation">
    <w:name w:val="JPE_Author-Afiliation"/>
    <w:basedOn w:val="Normal"/>
    <w:qFormat/>
    <w:rsid w:val="00DA7D80"/>
    <w:pPr>
      <w:jc w:val="center"/>
    </w:pPr>
    <w:rPr>
      <w:bCs/>
      <w:sz w:val="22"/>
      <w:szCs w:val="22"/>
      <w:lang w:val="id-ID"/>
    </w:rPr>
  </w:style>
  <w:style w:type="paragraph" w:customStyle="1" w:styleId="JPEAuthor">
    <w:name w:val="JPE_Author"/>
    <w:basedOn w:val="Normal"/>
    <w:qFormat/>
    <w:rsid w:val="00DA7D80"/>
    <w:pPr>
      <w:jc w:val="center"/>
    </w:pPr>
    <w:rPr>
      <w:sz w:val="22"/>
      <w:szCs w:val="22"/>
      <w:lang w:val="id-ID"/>
    </w:rPr>
  </w:style>
  <w:style w:type="paragraph" w:customStyle="1" w:styleId="JPEBody">
    <w:name w:val="JPE_Body"/>
    <w:basedOn w:val="Normal"/>
    <w:qFormat/>
    <w:rsid w:val="00DA7D80"/>
    <w:pPr>
      <w:ind w:firstLine="567"/>
      <w:jc w:val="both"/>
    </w:pPr>
    <w:rPr>
      <w:sz w:val="22"/>
      <w:lang w:val="id-ID"/>
    </w:rPr>
  </w:style>
  <w:style w:type="paragraph" w:customStyle="1" w:styleId="JPEReference">
    <w:name w:val="JPE_Reference"/>
    <w:basedOn w:val="Normal"/>
    <w:qFormat/>
    <w:rsid w:val="00DA7D80"/>
    <w:pPr>
      <w:spacing w:before="120" w:after="120"/>
      <w:ind w:left="567" w:hanging="567"/>
      <w:jc w:val="both"/>
    </w:pPr>
    <w:rPr>
      <w:color w:val="000000"/>
      <w:sz w:val="22"/>
      <w:szCs w:val="22"/>
      <w:lang w:val="id-ID"/>
    </w:rPr>
  </w:style>
  <w:style w:type="paragraph" w:customStyle="1" w:styleId="TableParagraph">
    <w:name w:val="Table Paragraph"/>
    <w:basedOn w:val="Normal"/>
    <w:uiPriority w:val="1"/>
    <w:qFormat/>
    <w:rsid w:val="00DA7D80"/>
    <w:pPr>
      <w:widowControl w:val="0"/>
      <w:autoSpaceDE w:val="0"/>
      <w:autoSpaceDN w:val="0"/>
      <w:ind w:left="111"/>
    </w:pPr>
    <w:rPr>
      <w:rFonts w:ascii="Georgia" w:hAnsi="Georgia" w:cs="Georgia"/>
      <w:sz w:val="22"/>
      <w:szCs w:val="22"/>
    </w:rPr>
  </w:style>
  <w:style w:type="paragraph" w:customStyle="1" w:styleId="Default">
    <w:name w:val="Default"/>
    <w:rsid w:val="00DA7D8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zh-CN"/>
    </w:rPr>
  </w:style>
  <w:style w:type="paragraph" w:customStyle="1" w:styleId="Bibliography1">
    <w:name w:val="Bibliography1"/>
    <w:basedOn w:val="Normal"/>
    <w:next w:val="Normal"/>
    <w:uiPriority w:val="37"/>
    <w:unhideWhenUsed/>
    <w:rsid w:val="00DA7D80"/>
    <w:pPr>
      <w:spacing w:line="480" w:lineRule="auto"/>
      <w:ind w:left="720" w:hanging="720"/>
    </w:pPr>
  </w:style>
  <w:style w:type="paragraph" w:customStyle="1" w:styleId="ListParagraph1">
    <w:name w:val="List Paragraph1"/>
    <w:basedOn w:val="Normal"/>
    <w:link w:val="ListParagraphChar"/>
    <w:uiPriority w:val="34"/>
    <w:qFormat/>
    <w:rsid w:val="00DA7D80"/>
    <w:pPr>
      <w:ind w:left="720"/>
      <w:contextualSpacing/>
    </w:pPr>
  </w:style>
  <w:style w:type="character" w:customStyle="1" w:styleId="ListParagraphChar">
    <w:name w:val="List Paragraph Char"/>
    <w:link w:val="ListParagraph1"/>
    <w:uiPriority w:val="34"/>
    <w:qFormat/>
    <w:locked/>
    <w:rsid w:val="00DA7D80"/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DA7D80"/>
    <w:rPr>
      <w:color w:val="808080"/>
    </w:rPr>
  </w:style>
  <w:style w:type="table" w:customStyle="1" w:styleId="TableGrid2">
    <w:name w:val="Table Grid_2"/>
    <w:basedOn w:val="TableNormal"/>
    <w:uiPriority w:val="39"/>
    <w:rsid w:val="00DA7D80"/>
    <w:rPr>
      <w:lang w:val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lectable-text">
    <w:name w:val="selectable-text"/>
    <w:basedOn w:val="DefaultParagraphFont"/>
    <w:rsid w:val="00DA7D80"/>
  </w:style>
  <w:style w:type="character" w:customStyle="1" w:styleId="UnresolvedMention1">
    <w:name w:val="Unresolved Mention1"/>
    <w:basedOn w:val="DefaultParagraphFont"/>
    <w:uiPriority w:val="99"/>
    <w:unhideWhenUsed/>
    <w:rsid w:val="00DA7D8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unhideWhenUsed/>
    <w:rsid w:val="00DA7D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A7D80"/>
    <w:rPr>
      <w:color w:val="954F72"/>
      <w:u w:val="single"/>
    </w:rPr>
  </w:style>
  <w:style w:type="paragraph" w:customStyle="1" w:styleId="msonormal0">
    <w:name w:val="msonormal"/>
    <w:basedOn w:val="Normal"/>
    <w:rsid w:val="00DA7D80"/>
    <w:pPr>
      <w:spacing w:before="100" w:beforeAutospacing="1" w:after="100" w:afterAutospacing="1" w:line="240" w:lineRule="auto"/>
    </w:pPr>
  </w:style>
  <w:style w:type="paragraph" w:customStyle="1" w:styleId="xl65">
    <w:name w:val="xl65"/>
    <w:basedOn w:val="Normal"/>
    <w:rsid w:val="00DA7D80"/>
    <w:pPr>
      <w:shd w:val="clear" w:color="000000" w:fill="00B0F0"/>
      <w:spacing w:before="100" w:beforeAutospacing="1" w:after="100" w:afterAutospacing="1" w:line="240" w:lineRule="auto"/>
    </w:pPr>
  </w:style>
  <w:style w:type="paragraph" w:customStyle="1" w:styleId="xl66">
    <w:name w:val="xl66"/>
    <w:basedOn w:val="Normal"/>
    <w:rsid w:val="00DA7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67">
    <w:name w:val="xl67"/>
    <w:basedOn w:val="Normal"/>
    <w:rsid w:val="00DA7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8">
    <w:name w:val="xl68"/>
    <w:basedOn w:val="Normal"/>
    <w:rsid w:val="00DA7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DA7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70">
    <w:name w:val="xl70"/>
    <w:basedOn w:val="Normal"/>
    <w:rsid w:val="00DA7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font5">
    <w:name w:val="font5"/>
    <w:basedOn w:val="Normal"/>
    <w:rsid w:val="00DA7D80"/>
    <w:pPr>
      <w:spacing w:before="100" w:beforeAutospacing="1" w:after="100" w:afterAutospacing="1" w:line="240" w:lineRule="auto"/>
    </w:pPr>
    <w:rPr>
      <w:rFonts w:ascii="Arial" w:hAnsi="Arial" w:cs="Arial"/>
      <w:color w:val="010205"/>
      <w:sz w:val="18"/>
      <w:szCs w:val="18"/>
    </w:rPr>
  </w:style>
  <w:style w:type="paragraph" w:customStyle="1" w:styleId="xl63">
    <w:name w:val="xl63"/>
    <w:basedOn w:val="Normal"/>
    <w:rsid w:val="00DA7D80"/>
    <w:pPr>
      <w:pBdr>
        <w:top w:val="single" w:sz="4" w:space="0" w:color="152935"/>
        <w:bottom w:val="single" w:sz="4" w:space="0" w:color="C0C0C0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64">
    <w:name w:val="xl64"/>
    <w:basedOn w:val="Normal"/>
    <w:rsid w:val="00DA7D80"/>
    <w:pPr>
      <w:pBdr>
        <w:top w:val="single" w:sz="4" w:space="0" w:color="C0C0C0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1">
    <w:name w:val="xl71"/>
    <w:basedOn w:val="Normal"/>
    <w:rsid w:val="00DA7D80"/>
    <w:pPr>
      <w:pBdr>
        <w:top w:val="single" w:sz="4" w:space="0" w:color="C0C0C0"/>
        <w:bottom w:val="single" w:sz="4" w:space="0" w:color="C0C0C0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2">
    <w:name w:val="xl72"/>
    <w:basedOn w:val="Normal"/>
    <w:rsid w:val="00DA7D80"/>
    <w:pPr>
      <w:pBdr>
        <w:top w:val="single" w:sz="4" w:space="0" w:color="C0C0C0"/>
        <w:left w:val="single" w:sz="4" w:space="0" w:color="E0E0E0"/>
        <w:bottom w:val="single" w:sz="4" w:space="0" w:color="C0C0C0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3">
    <w:name w:val="xl73"/>
    <w:basedOn w:val="Normal"/>
    <w:rsid w:val="00DA7D80"/>
    <w:pPr>
      <w:pBdr>
        <w:top w:val="single" w:sz="4" w:space="0" w:color="C0C0C0"/>
        <w:left w:val="single" w:sz="4" w:space="0" w:color="E0E0E0"/>
        <w:bottom w:val="single" w:sz="4" w:space="0" w:color="C0C0C0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4">
    <w:name w:val="xl74"/>
    <w:basedOn w:val="Normal"/>
    <w:rsid w:val="00DA7D80"/>
    <w:pPr>
      <w:pBdr>
        <w:top w:val="single" w:sz="4" w:space="0" w:color="C0C0C0"/>
        <w:bottom w:val="single" w:sz="4" w:space="0" w:color="C0C0C0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5">
    <w:name w:val="xl75"/>
    <w:basedOn w:val="Normal"/>
    <w:rsid w:val="00DA7D80"/>
    <w:pPr>
      <w:pBdr>
        <w:top w:val="single" w:sz="4" w:space="0" w:color="C0C0C0"/>
        <w:left w:val="single" w:sz="4" w:space="0" w:color="E0E0E0"/>
        <w:bottom w:val="single" w:sz="4" w:space="0" w:color="C0C0C0"/>
        <w:right w:val="single" w:sz="4" w:space="0" w:color="E0E0E0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6">
    <w:name w:val="xl76"/>
    <w:basedOn w:val="Normal"/>
    <w:rsid w:val="00DA7D80"/>
    <w:pPr>
      <w:pBdr>
        <w:top w:val="single" w:sz="4" w:space="0" w:color="C0C0C0"/>
        <w:left w:val="single" w:sz="4" w:space="0" w:color="E0E0E0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10205"/>
      <w:sz w:val="18"/>
      <w:szCs w:val="18"/>
    </w:rPr>
  </w:style>
  <w:style w:type="paragraph" w:customStyle="1" w:styleId="xl77">
    <w:name w:val="xl77"/>
    <w:basedOn w:val="Normal"/>
    <w:rsid w:val="00DA7D80"/>
    <w:pPr>
      <w:pBdr>
        <w:bottom w:val="single" w:sz="4" w:space="0" w:color="152935"/>
        <w:right w:val="single" w:sz="4" w:space="0" w:color="E0E0E0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Arial" w:hAnsi="Arial" w:cs="Arial"/>
      <w:color w:val="264A60"/>
      <w:sz w:val="18"/>
      <w:szCs w:val="18"/>
    </w:rPr>
  </w:style>
  <w:style w:type="paragraph" w:customStyle="1" w:styleId="xl78">
    <w:name w:val="xl78"/>
    <w:basedOn w:val="Normal"/>
    <w:rsid w:val="00DA7D80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Arial" w:hAnsi="Arial" w:cs="Arial"/>
      <w:color w:val="264A6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2023-08-17T15:51:00Z</dcterms:created>
  <dcterms:modified xsi:type="dcterms:W3CDTF">2023-08-17T16:07:00Z</dcterms:modified>
</cp:coreProperties>
</file>